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841"/>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5"/>
        <w:gridCol w:w="9045"/>
      </w:tblGrid>
      <w:tr w:rsidR="00B01E40" w:rsidRPr="00A0504D" w:rsidTr="004716CF">
        <w:trPr>
          <w:trHeight w:val="1560"/>
        </w:trPr>
        <w:tc>
          <w:tcPr>
            <w:tcW w:w="1695" w:type="dxa"/>
            <w:tcBorders>
              <w:top w:val="nil"/>
              <w:left w:val="nil"/>
              <w:bottom w:val="nil"/>
              <w:right w:val="nil"/>
            </w:tcBorders>
          </w:tcPr>
          <w:p w:rsidR="00B01E40" w:rsidRPr="00A0504D" w:rsidRDefault="00B01E40" w:rsidP="004716CF">
            <w:pPr>
              <w:pStyle w:val="Encabezado"/>
            </w:pPr>
            <w:r>
              <w:rPr>
                <w:noProof/>
                <w:lang w:eastAsia="es-CO"/>
              </w:rPr>
              <w:drawing>
                <wp:inline distT="0" distB="0" distL="0" distR="0">
                  <wp:extent cx="876300" cy="838200"/>
                  <wp:effectExtent l="19050" t="0" r="0" b="0"/>
                  <wp:docPr id="3" name="Imagen 1" descr="E:\compañia_de_maria_colegio_la_enseñanza_medellin_b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compañia_de_maria_colegio_la_enseñanza_medellin_byn.jpg"/>
                          <pic:cNvPicPr>
                            <a:picLocks noChangeAspect="1" noChangeArrowheads="1"/>
                          </pic:cNvPicPr>
                        </pic:nvPicPr>
                        <pic:blipFill>
                          <a:blip r:embed="rId5" cstate="print"/>
                          <a:srcRect/>
                          <a:stretch>
                            <a:fillRect/>
                          </a:stretch>
                        </pic:blipFill>
                        <pic:spPr bwMode="auto">
                          <a:xfrm>
                            <a:off x="0" y="0"/>
                            <a:ext cx="876300" cy="838200"/>
                          </a:xfrm>
                          <a:prstGeom prst="rect">
                            <a:avLst/>
                          </a:prstGeom>
                          <a:noFill/>
                          <a:ln w="9525">
                            <a:noFill/>
                            <a:miter lim="800000"/>
                            <a:headEnd/>
                            <a:tailEnd/>
                          </a:ln>
                        </pic:spPr>
                      </pic:pic>
                    </a:graphicData>
                  </a:graphic>
                </wp:inline>
              </w:drawing>
            </w:r>
          </w:p>
        </w:tc>
        <w:tc>
          <w:tcPr>
            <w:tcW w:w="9045" w:type="dxa"/>
            <w:tcBorders>
              <w:top w:val="nil"/>
              <w:left w:val="nil"/>
              <w:bottom w:val="nil"/>
              <w:right w:val="nil"/>
            </w:tcBorders>
          </w:tcPr>
          <w:p w:rsidR="00B01E40" w:rsidRDefault="00B01E40" w:rsidP="004716CF">
            <w:pPr>
              <w:pStyle w:val="Encabezado"/>
              <w:spacing w:line="276" w:lineRule="auto"/>
              <w:rPr>
                <w:rFonts w:ascii="Arial" w:hAnsi="Arial" w:cs="Arial"/>
                <w:b/>
                <w:sz w:val="20"/>
                <w:szCs w:val="20"/>
              </w:rPr>
            </w:pPr>
          </w:p>
          <w:p w:rsidR="00B01E40" w:rsidRPr="00560D07" w:rsidRDefault="00B01E40" w:rsidP="004716CF">
            <w:pPr>
              <w:pStyle w:val="Encabezado"/>
              <w:spacing w:line="276" w:lineRule="auto"/>
              <w:rPr>
                <w:rFonts w:ascii="Arial" w:hAnsi="Arial" w:cs="Arial"/>
                <w:b/>
                <w:sz w:val="20"/>
                <w:szCs w:val="20"/>
              </w:rPr>
            </w:pPr>
            <w:r w:rsidRPr="00560D07">
              <w:rPr>
                <w:rFonts w:ascii="Arial" w:hAnsi="Arial" w:cs="Arial"/>
                <w:b/>
                <w:sz w:val="20"/>
                <w:szCs w:val="20"/>
              </w:rPr>
              <w:t>ÁREA:  CIENCIAS NATURALES Y EDUCACIÓN AMBIENTAL</w:t>
            </w:r>
          </w:p>
          <w:p w:rsidR="00B01E40" w:rsidRDefault="00B01E40" w:rsidP="004716CF">
            <w:pPr>
              <w:pStyle w:val="Encabezado"/>
              <w:spacing w:line="276" w:lineRule="auto"/>
              <w:rPr>
                <w:rFonts w:ascii="Arial" w:hAnsi="Arial" w:cs="Arial"/>
                <w:b/>
                <w:sz w:val="20"/>
                <w:szCs w:val="20"/>
              </w:rPr>
            </w:pPr>
            <w:r w:rsidRPr="00560D07">
              <w:rPr>
                <w:rFonts w:ascii="Arial" w:hAnsi="Arial" w:cs="Arial"/>
                <w:b/>
                <w:sz w:val="20"/>
                <w:szCs w:val="20"/>
              </w:rPr>
              <w:t xml:space="preserve">ASIGNATURA: CIENCIAS NATURALES </w:t>
            </w:r>
          </w:p>
          <w:p w:rsidR="00B01E40" w:rsidRPr="00560D07" w:rsidRDefault="00B01E40" w:rsidP="004716CF">
            <w:pPr>
              <w:pStyle w:val="Encabezado"/>
              <w:spacing w:line="276" w:lineRule="auto"/>
              <w:rPr>
                <w:rFonts w:ascii="Arial" w:hAnsi="Arial" w:cs="Arial"/>
                <w:b/>
                <w:sz w:val="20"/>
                <w:szCs w:val="20"/>
              </w:rPr>
            </w:pPr>
            <w:r>
              <w:rPr>
                <w:rFonts w:ascii="Arial" w:hAnsi="Arial" w:cs="Arial"/>
                <w:b/>
                <w:sz w:val="20"/>
                <w:szCs w:val="20"/>
              </w:rPr>
              <w:t>GRADO: QUINTO</w:t>
            </w:r>
          </w:p>
          <w:p w:rsidR="00B01E40" w:rsidRPr="00352B35" w:rsidRDefault="00B01E40" w:rsidP="00B01E40">
            <w:pPr>
              <w:spacing w:after="0"/>
              <w:rPr>
                <w:b/>
                <w:sz w:val="20"/>
                <w:szCs w:val="20"/>
              </w:rPr>
            </w:pPr>
            <w:r>
              <w:rPr>
                <w:b/>
                <w:sz w:val="20"/>
                <w:szCs w:val="20"/>
              </w:rPr>
              <w:t xml:space="preserve">PLAN: 7  MATERIA – FICHA </w:t>
            </w:r>
            <w:r>
              <w:rPr>
                <w:b/>
                <w:sz w:val="20"/>
                <w:szCs w:val="20"/>
              </w:rPr>
              <w:t>3</w:t>
            </w:r>
          </w:p>
        </w:tc>
      </w:tr>
    </w:tbl>
    <w:p w:rsidR="00B01E40" w:rsidRDefault="00B01E40" w:rsidP="00B01E40">
      <w:pPr>
        <w:spacing w:after="0" w:line="240" w:lineRule="auto"/>
        <w:rPr>
          <w:b/>
        </w:rPr>
      </w:pPr>
    </w:p>
    <w:p w:rsidR="000939EF" w:rsidRPr="00B01E40" w:rsidRDefault="00B01E40" w:rsidP="00B01E40">
      <w:pPr>
        <w:spacing w:after="0"/>
        <w:rPr>
          <w:b/>
        </w:rPr>
      </w:pPr>
      <w:r w:rsidRPr="00B01E40">
        <w:rPr>
          <w:b/>
        </w:rPr>
        <w:t>ESTADOS DE LA MATERIA</w:t>
      </w:r>
    </w:p>
    <w:p w:rsidR="00B01E40" w:rsidRDefault="00B01E40" w:rsidP="00B01E40">
      <w:pPr>
        <w:spacing w:after="0" w:line="240" w:lineRule="auto"/>
      </w:pPr>
      <w:r>
        <w:t>La materia se presenta en tres estados o formas de agregación: sólido, líquido y gaseoso.</w:t>
      </w:r>
    </w:p>
    <w:p w:rsidR="00B01E40" w:rsidRDefault="00B01E40" w:rsidP="00B01E40">
      <w:pPr>
        <w:spacing w:after="0" w:line="240" w:lineRule="auto"/>
      </w:pPr>
      <w:r>
        <w:t>Dadas las condiciones existentes en la superficie terrestre, sólo algunas sustancias pueden hallarse de modo natural en los tres estados, tal es el caso del agua.</w:t>
      </w:r>
      <w:r>
        <w:t xml:space="preserve">  </w:t>
      </w:r>
      <w:r>
        <w:t>La mayoría de sustancias se presentan en un estado concreto. Así, los metales o las sustancias que constituyen los minerales se encuentran en estado sólido y el oxígeno o el CO</w:t>
      </w:r>
      <w:r w:rsidRPr="00B01E40">
        <w:rPr>
          <w:vertAlign w:val="subscript"/>
        </w:rPr>
        <w:t>2</w:t>
      </w:r>
      <w:r>
        <w:t xml:space="preserve"> en estado gaseoso:</w:t>
      </w:r>
    </w:p>
    <w:p w:rsidR="00B01E40" w:rsidRDefault="00B01E40" w:rsidP="00B01E40">
      <w:pPr>
        <w:spacing w:after="0" w:line="240" w:lineRule="auto"/>
      </w:pPr>
    </w:p>
    <w:p w:rsidR="00B01E40" w:rsidRDefault="00270585" w:rsidP="00B01E40">
      <w:pPr>
        <w:spacing w:after="0" w:line="240" w:lineRule="auto"/>
        <w:rPr>
          <w:rFonts w:ascii="Arial" w:eastAsia="Times New Roman" w:hAnsi="Arial" w:cs="Arial"/>
          <w:b/>
          <w:bCs/>
          <w:sz w:val="36"/>
          <w:szCs w:val="36"/>
          <w:lang w:eastAsia="es-CO"/>
        </w:rPr>
      </w:pPr>
      <w:r>
        <w:rPr>
          <w:rFonts w:ascii="Arial" w:eastAsia="Times New Roman" w:hAnsi="Arial" w:cs="Arial"/>
          <w:b/>
          <w:bCs/>
          <w:noProof/>
          <w:sz w:val="36"/>
          <w:szCs w:val="36"/>
          <w:lang w:eastAsia="es-CO"/>
        </w:rPr>
        <w:drawing>
          <wp:anchor distT="0" distB="0" distL="114300" distR="114300" simplePos="0" relativeHeight="251658240" behindDoc="1" locked="0" layoutInCell="1" allowOverlap="1">
            <wp:simplePos x="0" y="0"/>
            <wp:positionH relativeFrom="column">
              <wp:posOffset>5150485</wp:posOffset>
            </wp:positionH>
            <wp:positionV relativeFrom="paragraph">
              <wp:posOffset>146050</wp:posOffset>
            </wp:positionV>
            <wp:extent cx="1541780" cy="1389380"/>
            <wp:effectExtent l="19050" t="0" r="1270" b="0"/>
            <wp:wrapTight wrapText="bothSides">
              <wp:wrapPolygon edited="0">
                <wp:start x="-267" y="0"/>
                <wp:lineTo x="-267" y="21324"/>
                <wp:lineTo x="21618" y="21324"/>
                <wp:lineTo x="21618" y="0"/>
                <wp:lineTo x="-267" y="0"/>
              </wp:wrapPolygon>
            </wp:wrapTight>
            <wp:docPr id="11" name="Imagen 11" descr="http://1.bp.blogspot.com/-HytYqd0Bfv0/URP0EPYjlNI/AAAAAAAAFIg/cgqxqyGXkuc/s1600/solido%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HytYqd0Bfv0/URP0EPYjlNI/AAAAAAAAFIg/cgqxqyGXkuc/s1600/solido%5B1%5D.gif"/>
                    <pic:cNvPicPr>
                      <a:picLocks noChangeAspect="1" noChangeArrowheads="1"/>
                    </pic:cNvPicPr>
                  </pic:nvPicPr>
                  <pic:blipFill>
                    <a:blip r:embed="rId6" cstate="print">
                      <a:grayscl/>
                    </a:blip>
                    <a:srcRect l="5514" t="9643" r="13704" b="23176"/>
                    <a:stretch>
                      <a:fillRect/>
                    </a:stretch>
                  </pic:blipFill>
                  <pic:spPr bwMode="auto">
                    <a:xfrm>
                      <a:off x="0" y="0"/>
                      <a:ext cx="1541780" cy="1389380"/>
                    </a:xfrm>
                    <a:prstGeom prst="rect">
                      <a:avLst/>
                    </a:prstGeom>
                    <a:noFill/>
                    <a:ln w="9525">
                      <a:noFill/>
                      <a:miter lim="800000"/>
                      <a:headEnd/>
                      <a:tailEnd/>
                    </a:ln>
                  </pic:spPr>
                </pic:pic>
              </a:graphicData>
            </a:graphic>
          </wp:anchor>
        </w:drawing>
      </w:r>
      <w:r w:rsidR="00B01E40" w:rsidRPr="00B01E40">
        <w:rPr>
          <w:rFonts w:ascii="Arial" w:eastAsia="Times New Roman" w:hAnsi="Arial" w:cs="Arial"/>
          <w:b/>
          <w:bCs/>
          <w:sz w:val="36"/>
          <w:szCs w:val="36"/>
          <w:lang w:eastAsia="es-CO"/>
        </w:rPr>
        <w:t>Estado sólido</w:t>
      </w:r>
    </w:p>
    <w:p w:rsidR="00270585" w:rsidRDefault="00270585" w:rsidP="00270585">
      <w:pPr>
        <w:spacing w:after="0" w:line="240" w:lineRule="auto"/>
      </w:pPr>
      <w:r w:rsidRPr="00B01E40">
        <w:rPr>
          <w:rFonts w:ascii="Arial" w:eastAsia="Times New Roman" w:hAnsi="Arial" w:cs="Arial"/>
          <w:sz w:val="20"/>
          <w:szCs w:val="20"/>
          <w:lang w:eastAsia="es-CO"/>
        </w:rPr>
        <w:t>Los sólidos se caracterizan por tener</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forma y volumen constantes</w:t>
      </w:r>
      <w:r w:rsidRPr="00B01E40">
        <w:rPr>
          <w:rFonts w:ascii="Arial" w:eastAsia="Times New Roman" w:hAnsi="Arial" w:cs="Arial"/>
          <w:sz w:val="20"/>
          <w:szCs w:val="20"/>
          <w:lang w:eastAsia="es-CO"/>
        </w:rPr>
        <w:t>. Esto se debe a que las partículas que los forman están unidas por unas</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fuerzas de atracción grandes</w:t>
      </w:r>
      <w:r w:rsidRPr="00B01E40">
        <w:rPr>
          <w:rFonts w:ascii="Arial" w:eastAsia="Times New Roman" w:hAnsi="Arial" w:cs="Arial"/>
          <w:sz w:val="20"/>
          <w:lang w:eastAsia="es-CO"/>
        </w:rPr>
        <w:t> </w:t>
      </w:r>
      <w:r w:rsidRPr="00B01E40">
        <w:rPr>
          <w:rFonts w:ascii="Arial" w:eastAsia="Times New Roman" w:hAnsi="Arial" w:cs="Arial"/>
          <w:sz w:val="20"/>
          <w:szCs w:val="20"/>
          <w:lang w:eastAsia="es-CO"/>
        </w:rPr>
        <w:t>de modo que ocupan posiciones casi fijas.</w:t>
      </w:r>
      <w:r>
        <w:rPr>
          <w:rFonts w:ascii="Arial" w:eastAsia="Times New Roman" w:hAnsi="Arial" w:cs="Arial"/>
          <w:sz w:val="20"/>
          <w:szCs w:val="20"/>
          <w:lang w:eastAsia="es-CO"/>
        </w:rPr>
        <w:t xml:space="preserve">  </w:t>
      </w:r>
      <w:r w:rsidRPr="00B01E40">
        <w:rPr>
          <w:rFonts w:ascii="Arial" w:eastAsia="Times New Roman" w:hAnsi="Arial" w:cs="Arial"/>
          <w:sz w:val="20"/>
          <w:szCs w:val="20"/>
          <w:lang w:eastAsia="es-CO"/>
        </w:rPr>
        <w:t>En el estado sólido las partículas solamente pueden moverse</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vibrando</w:t>
      </w:r>
      <w:r w:rsidRPr="00B01E40">
        <w:rPr>
          <w:rFonts w:ascii="Arial" w:eastAsia="Times New Roman" w:hAnsi="Arial" w:cs="Arial"/>
          <w:sz w:val="20"/>
          <w:lang w:eastAsia="es-CO"/>
        </w:rPr>
        <w:t> </w:t>
      </w:r>
      <w:r w:rsidRPr="00B01E40">
        <w:rPr>
          <w:rFonts w:ascii="Arial" w:eastAsia="Times New Roman" w:hAnsi="Arial" w:cs="Arial"/>
          <w:sz w:val="20"/>
          <w:szCs w:val="20"/>
          <w:lang w:eastAsia="es-CO"/>
        </w:rPr>
        <w:t>u oscilando alrededor de posiciones fijas, pero no pueden moverse trasladándose libremente a lo largo del sólido.</w:t>
      </w:r>
      <w:r>
        <w:rPr>
          <w:rFonts w:ascii="Arial" w:eastAsia="Times New Roman" w:hAnsi="Arial" w:cs="Arial"/>
          <w:sz w:val="20"/>
          <w:szCs w:val="20"/>
          <w:lang w:eastAsia="es-CO"/>
        </w:rPr>
        <w:t xml:space="preserve">  </w:t>
      </w:r>
      <w:r w:rsidRPr="00B01E40">
        <w:rPr>
          <w:rFonts w:ascii="Arial" w:eastAsia="Times New Roman" w:hAnsi="Arial" w:cs="Arial"/>
          <w:sz w:val="20"/>
          <w:szCs w:val="20"/>
          <w:lang w:eastAsia="es-CO"/>
        </w:rPr>
        <w:t>Las partículas en el estado sólido propiamente dicho, se disponen de forma ordenada, con una regularidad espacial geométrica, que da lugar a diversas</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estructuras cristalinas</w:t>
      </w:r>
      <w:r w:rsidRPr="00B01E40">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Pr="00B01E40">
        <w:rPr>
          <w:rFonts w:ascii="Arial" w:eastAsia="Times New Roman" w:hAnsi="Arial" w:cs="Arial"/>
          <w:sz w:val="20"/>
          <w:szCs w:val="20"/>
          <w:lang w:eastAsia="es-CO"/>
        </w:rPr>
        <w:t>Al aumentar la</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temperatura</w:t>
      </w:r>
      <w:r w:rsidRPr="00B01E40">
        <w:rPr>
          <w:rFonts w:ascii="Arial" w:eastAsia="Times New Roman" w:hAnsi="Arial" w:cs="Arial"/>
          <w:sz w:val="20"/>
          <w:lang w:eastAsia="es-CO"/>
        </w:rPr>
        <w:t> </w:t>
      </w:r>
      <w:r w:rsidRPr="00B01E40">
        <w:rPr>
          <w:rFonts w:ascii="Arial" w:eastAsia="Times New Roman" w:hAnsi="Arial" w:cs="Arial"/>
          <w:sz w:val="20"/>
          <w:szCs w:val="20"/>
          <w:lang w:eastAsia="es-CO"/>
        </w:rPr>
        <w:t>aumenta la vibración de las partículas</w:t>
      </w:r>
      <w:r>
        <w:rPr>
          <w:rFonts w:ascii="Arial" w:eastAsia="Times New Roman" w:hAnsi="Arial" w:cs="Arial"/>
          <w:sz w:val="20"/>
          <w:szCs w:val="20"/>
          <w:lang w:eastAsia="es-CO"/>
        </w:rPr>
        <w:t>.</w:t>
      </w:r>
      <w:r w:rsidRPr="00270585">
        <w:t xml:space="preserve"> </w:t>
      </w:r>
    </w:p>
    <w:p w:rsidR="00270585" w:rsidRPr="00270585" w:rsidRDefault="00270585" w:rsidP="00270585">
      <w:pPr>
        <w:spacing w:after="0" w:line="240" w:lineRule="auto"/>
        <w:rPr>
          <w:rFonts w:ascii="Arial" w:eastAsia="Times New Roman" w:hAnsi="Arial" w:cs="Arial"/>
          <w:b/>
          <w:bCs/>
          <w:sz w:val="20"/>
          <w:szCs w:val="20"/>
          <w:lang w:eastAsia="es-CO"/>
        </w:rPr>
      </w:pPr>
      <w:r>
        <w:rPr>
          <w:rFonts w:ascii="Arial" w:eastAsia="Times New Roman" w:hAnsi="Arial" w:cs="Arial"/>
          <w:b/>
          <w:bCs/>
          <w:noProof/>
          <w:sz w:val="20"/>
          <w:szCs w:val="20"/>
          <w:lang w:eastAsia="es-CO"/>
        </w:rPr>
        <w:drawing>
          <wp:anchor distT="0" distB="0" distL="114300" distR="114300" simplePos="0" relativeHeight="251660288" behindDoc="1" locked="0" layoutInCell="1" allowOverlap="1">
            <wp:simplePos x="0" y="0"/>
            <wp:positionH relativeFrom="column">
              <wp:posOffset>-65405</wp:posOffset>
            </wp:positionH>
            <wp:positionV relativeFrom="paragraph">
              <wp:posOffset>104775</wp:posOffset>
            </wp:positionV>
            <wp:extent cx="1107440" cy="1418590"/>
            <wp:effectExtent l="19050" t="0" r="0" b="0"/>
            <wp:wrapTight wrapText="bothSides">
              <wp:wrapPolygon edited="0">
                <wp:start x="-372" y="0"/>
                <wp:lineTo x="-372" y="21175"/>
                <wp:lineTo x="21550" y="21175"/>
                <wp:lineTo x="21550" y="0"/>
                <wp:lineTo x="-372"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grayscl/>
                    </a:blip>
                    <a:srcRect l="6318" t="4506" r="9628"/>
                    <a:stretch>
                      <a:fillRect/>
                    </a:stretch>
                  </pic:blipFill>
                  <pic:spPr bwMode="auto">
                    <a:xfrm>
                      <a:off x="0" y="0"/>
                      <a:ext cx="1107440" cy="1418590"/>
                    </a:xfrm>
                    <a:prstGeom prst="rect">
                      <a:avLst/>
                    </a:prstGeom>
                    <a:noFill/>
                    <a:ln w="9525">
                      <a:noFill/>
                      <a:miter lim="800000"/>
                      <a:headEnd/>
                      <a:tailEnd/>
                    </a:ln>
                  </pic:spPr>
                </pic:pic>
              </a:graphicData>
            </a:graphic>
          </wp:anchor>
        </w:drawing>
      </w:r>
    </w:p>
    <w:p w:rsidR="00270585" w:rsidRDefault="00270585" w:rsidP="00B01E40">
      <w:pPr>
        <w:spacing w:after="0" w:line="240" w:lineRule="auto"/>
      </w:pPr>
      <w:r w:rsidRPr="00B01E40">
        <w:rPr>
          <w:rFonts w:ascii="Arial" w:eastAsia="Times New Roman" w:hAnsi="Arial" w:cs="Arial"/>
          <w:b/>
          <w:bCs/>
          <w:sz w:val="36"/>
          <w:szCs w:val="36"/>
          <w:lang w:eastAsia="es-CO"/>
        </w:rPr>
        <w:t>Estado líquido</w:t>
      </w:r>
    </w:p>
    <w:p w:rsidR="00270585" w:rsidRDefault="00270585" w:rsidP="00B01E40">
      <w:pPr>
        <w:spacing w:after="0" w:line="240" w:lineRule="auto"/>
      </w:pPr>
      <w:r w:rsidRPr="00B01E40">
        <w:rPr>
          <w:rFonts w:ascii="Arial" w:eastAsia="Times New Roman" w:hAnsi="Arial" w:cs="Arial"/>
          <w:color w:val="000000"/>
          <w:sz w:val="20"/>
          <w:szCs w:val="20"/>
          <w:lang w:eastAsia="es-CO"/>
        </w:rPr>
        <w:t>Los líquidos, al igual que los sólidos, tienen</w:t>
      </w:r>
      <w:r w:rsidRPr="00B01E40">
        <w:rPr>
          <w:rFonts w:ascii="Arial" w:eastAsia="Times New Roman" w:hAnsi="Arial" w:cs="Arial"/>
          <w:color w:val="000000"/>
          <w:sz w:val="20"/>
          <w:lang w:eastAsia="es-CO"/>
        </w:rPr>
        <w:t> </w:t>
      </w:r>
      <w:r w:rsidRPr="00B01E40">
        <w:rPr>
          <w:rFonts w:ascii="Arial" w:eastAsia="Times New Roman" w:hAnsi="Arial" w:cs="Arial"/>
          <w:b/>
          <w:bCs/>
          <w:color w:val="000000"/>
          <w:sz w:val="20"/>
          <w:szCs w:val="20"/>
          <w:lang w:eastAsia="es-CO"/>
        </w:rPr>
        <w:t>volumen constante</w:t>
      </w:r>
      <w:r w:rsidRPr="00B01E40">
        <w:rPr>
          <w:rFonts w:ascii="Arial" w:eastAsia="Times New Roman" w:hAnsi="Arial" w:cs="Arial"/>
          <w:color w:val="000000"/>
          <w:sz w:val="20"/>
          <w:szCs w:val="20"/>
          <w:lang w:eastAsia="es-CO"/>
        </w:rPr>
        <w:t>. En los líquidos las partículas están unidas por unas</w:t>
      </w:r>
      <w:r w:rsidRPr="00B01E40">
        <w:rPr>
          <w:rFonts w:ascii="Arial" w:eastAsia="Times New Roman" w:hAnsi="Arial" w:cs="Arial"/>
          <w:color w:val="000000"/>
          <w:sz w:val="20"/>
          <w:lang w:eastAsia="es-CO"/>
        </w:rPr>
        <w:t> </w:t>
      </w:r>
      <w:r w:rsidRPr="00B01E40">
        <w:rPr>
          <w:rFonts w:ascii="Arial" w:eastAsia="Times New Roman" w:hAnsi="Arial" w:cs="Arial"/>
          <w:b/>
          <w:bCs/>
          <w:color w:val="000000"/>
          <w:sz w:val="20"/>
          <w:szCs w:val="20"/>
          <w:lang w:eastAsia="es-CO"/>
        </w:rPr>
        <w:t>fuerzas de atracción menores que en los sólidos</w:t>
      </w:r>
      <w:r w:rsidRPr="00B01E40">
        <w:rPr>
          <w:rFonts w:ascii="Arial" w:eastAsia="Times New Roman" w:hAnsi="Arial" w:cs="Arial"/>
          <w:color w:val="000000"/>
          <w:sz w:val="20"/>
          <w:szCs w:val="20"/>
          <w:lang w:eastAsia="es-CO"/>
        </w:rPr>
        <w:t xml:space="preserve">, por esta razón las partículas de un líquido pueden trasladarse con libertad. </w:t>
      </w:r>
      <w:r>
        <w:rPr>
          <w:rFonts w:ascii="Arial" w:eastAsia="Times New Roman" w:hAnsi="Arial" w:cs="Arial"/>
          <w:color w:val="000000"/>
          <w:sz w:val="20"/>
          <w:szCs w:val="20"/>
          <w:lang w:eastAsia="es-CO"/>
        </w:rPr>
        <w:t xml:space="preserve">     </w:t>
      </w:r>
      <w:r w:rsidRPr="00B01E40">
        <w:rPr>
          <w:rFonts w:ascii="Arial" w:eastAsia="Times New Roman" w:hAnsi="Arial" w:cs="Arial"/>
          <w:color w:val="000000"/>
          <w:sz w:val="20"/>
          <w:szCs w:val="20"/>
          <w:lang w:eastAsia="es-CO"/>
        </w:rPr>
        <w:t>Así se explica que los líquidos no tengan forma fija y adopten la forma del recipiente que los contiene. En los líquidos el movimiento es desordenado, pero existen asociaciones de varias partículas que, como si fueran una, se mueven al unísono. Al aumentar la</w:t>
      </w:r>
      <w:r w:rsidRPr="00B01E40">
        <w:rPr>
          <w:rFonts w:ascii="Arial" w:eastAsia="Times New Roman" w:hAnsi="Arial" w:cs="Arial"/>
          <w:color w:val="000000"/>
          <w:sz w:val="20"/>
          <w:lang w:eastAsia="es-CO"/>
        </w:rPr>
        <w:t> </w:t>
      </w:r>
      <w:r w:rsidRPr="00B01E40">
        <w:rPr>
          <w:rFonts w:ascii="Arial" w:eastAsia="Times New Roman" w:hAnsi="Arial" w:cs="Arial"/>
          <w:b/>
          <w:bCs/>
          <w:color w:val="000000"/>
          <w:sz w:val="20"/>
          <w:szCs w:val="20"/>
          <w:lang w:eastAsia="es-CO"/>
        </w:rPr>
        <w:t>temperatura</w:t>
      </w:r>
      <w:r w:rsidRPr="00B01E40">
        <w:rPr>
          <w:rFonts w:ascii="Arial" w:eastAsia="Times New Roman" w:hAnsi="Arial" w:cs="Arial"/>
          <w:color w:val="000000"/>
          <w:sz w:val="20"/>
          <w:lang w:eastAsia="es-CO"/>
        </w:rPr>
        <w:t> </w:t>
      </w:r>
      <w:r w:rsidRPr="00B01E40">
        <w:rPr>
          <w:rFonts w:ascii="Arial" w:eastAsia="Times New Roman" w:hAnsi="Arial" w:cs="Arial"/>
          <w:color w:val="000000"/>
          <w:sz w:val="20"/>
          <w:szCs w:val="20"/>
          <w:lang w:eastAsia="es-CO"/>
        </w:rPr>
        <w:t>aumenta la movilidad de las partículas (su energía).</w:t>
      </w:r>
    </w:p>
    <w:p w:rsidR="00270585" w:rsidRDefault="00270585" w:rsidP="00B01E40">
      <w:pPr>
        <w:spacing w:after="0" w:line="240" w:lineRule="auto"/>
        <w:rPr>
          <w:rFonts w:ascii="Arial" w:eastAsia="Times New Roman" w:hAnsi="Arial" w:cs="Arial"/>
          <w:b/>
          <w:bCs/>
          <w:sz w:val="36"/>
          <w:szCs w:val="36"/>
          <w:lang w:eastAsia="es-CO"/>
        </w:rPr>
      </w:pPr>
    </w:p>
    <w:p w:rsidR="00270585" w:rsidRDefault="001A7FC1" w:rsidP="00B01E40">
      <w:pPr>
        <w:spacing w:after="0" w:line="240" w:lineRule="auto"/>
      </w:pPr>
      <w:r>
        <w:rPr>
          <w:rFonts w:ascii="Arial" w:eastAsia="Times New Roman" w:hAnsi="Arial" w:cs="Arial"/>
          <w:b/>
          <w:bCs/>
          <w:noProof/>
          <w:sz w:val="36"/>
          <w:szCs w:val="36"/>
          <w:lang w:eastAsia="es-CO"/>
        </w:rPr>
        <w:drawing>
          <wp:anchor distT="0" distB="0" distL="114300" distR="114300" simplePos="0" relativeHeight="251661312" behindDoc="1" locked="0" layoutInCell="1" allowOverlap="1">
            <wp:simplePos x="0" y="0"/>
            <wp:positionH relativeFrom="column">
              <wp:posOffset>5640705</wp:posOffset>
            </wp:positionH>
            <wp:positionV relativeFrom="paragraph">
              <wp:posOffset>244475</wp:posOffset>
            </wp:positionV>
            <wp:extent cx="1056005" cy="1601470"/>
            <wp:effectExtent l="19050" t="0" r="0" b="0"/>
            <wp:wrapTight wrapText="bothSides">
              <wp:wrapPolygon edited="0">
                <wp:start x="-390" y="0"/>
                <wp:lineTo x="-390" y="21326"/>
                <wp:lineTo x="21431" y="21326"/>
                <wp:lineTo x="21431" y="0"/>
                <wp:lineTo x="-39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grayscl/>
                    </a:blip>
                    <a:srcRect/>
                    <a:stretch>
                      <a:fillRect/>
                    </a:stretch>
                  </pic:blipFill>
                  <pic:spPr bwMode="auto">
                    <a:xfrm>
                      <a:off x="0" y="0"/>
                      <a:ext cx="1056005" cy="1601470"/>
                    </a:xfrm>
                    <a:prstGeom prst="rect">
                      <a:avLst/>
                    </a:prstGeom>
                    <a:noFill/>
                    <a:ln w="9525">
                      <a:noFill/>
                      <a:miter lim="800000"/>
                      <a:headEnd/>
                      <a:tailEnd/>
                    </a:ln>
                  </pic:spPr>
                </pic:pic>
              </a:graphicData>
            </a:graphic>
          </wp:anchor>
        </w:drawing>
      </w:r>
      <w:r w:rsidR="00270585" w:rsidRPr="00B01E40">
        <w:rPr>
          <w:rFonts w:ascii="Arial" w:eastAsia="Times New Roman" w:hAnsi="Arial" w:cs="Arial"/>
          <w:b/>
          <w:bCs/>
          <w:sz w:val="36"/>
          <w:szCs w:val="36"/>
          <w:lang w:eastAsia="es-CO"/>
        </w:rPr>
        <w:t>Estado gaseoso</w:t>
      </w:r>
    </w:p>
    <w:p w:rsidR="00270585" w:rsidRDefault="00270585" w:rsidP="00B01E40">
      <w:pPr>
        <w:spacing w:after="0" w:line="240" w:lineRule="auto"/>
        <w:rPr>
          <w:rFonts w:ascii="Arial" w:eastAsia="Times New Roman" w:hAnsi="Arial" w:cs="Arial"/>
          <w:sz w:val="20"/>
          <w:szCs w:val="20"/>
          <w:lang w:eastAsia="es-CO"/>
        </w:rPr>
      </w:pPr>
      <w:r w:rsidRPr="00B01E40">
        <w:rPr>
          <w:rFonts w:ascii="Arial" w:eastAsia="Times New Roman" w:hAnsi="Arial" w:cs="Arial"/>
          <w:sz w:val="20"/>
          <w:szCs w:val="20"/>
          <w:lang w:eastAsia="es-CO"/>
        </w:rPr>
        <w:t>Los gases, igual que los líquidos,</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no tienen forma fija</w:t>
      </w:r>
      <w:r w:rsidRPr="00B01E40">
        <w:rPr>
          <w:rFonts w:ascii="Arial" w:eastAsia="Times New Roman" w:hAnsi="Arial" w:cs="Arial"/>
          <w:sz w:val="20"/>
          <w:lang w:eastAsia="es-CO"/>
        </w:rPr>
        <w:t> </w:t>
      </w:r>
      <w:r w:rsidRPr="00B01E40">
        <w:rPr>
          <w:rFonts w:ascii="Arial" w:eastAsia="Times New Roman" w:hAnsi="Arial" w:cs="Arial"/>
          <w:sz w:val="20"/>
          <w:szCs w:val="20"/>
          <w:lang w:eastAsia="es-CO"/>
        </w:rPr>
        <w:t>pero, a diferencia de éstos,</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su volumen tampoco es fijo</w:t>
      </w:r>
      <w:r w:rsidRPr="00B01E40">
        <w:rPr>
          <w:rFonts w:ascii="Arial" w:eastAsia="Times New Roman" w:hAnsi="Arial" w:cs="Arial"/>
          <w:sz w:val="20"/>
          <w:szCs w:val="20"/>
          <w:lang w:eastAsia="es-CO"/>
        </w:rPr>
        <w:t>.</w:t>
      </w:r>
      <w:r w:rsidR="001A7FC1">
        <w:rPr>
          <w:rFonts w:ascii="Arial" w:eastAsia="Times New Roman" w:hAnsi="Arial" w:cs="Arial"/>
          <w:sz w:val="20"/>
          <w:szCs w:val="20"/>
          <w:lang w:eastAsia="es-CO"/>
        </w:rPr>
        <w:t xml:space="preserve">  </w:t>
      </w:r>
      <w:r w:rsidRPr="00B01E40">
        <w:rPr>
          <w:rFonts w:ascii="Arial" w:eastAsia="Times New Roman" w:hAnsi="Arial" w:cs="Arial"/>
          <w:sz w:val="20"/>
          <w:szCs w:val="20"/>
          <w:lang w:eastAsia="es-CO"/>
        </w:rPr>
        <w:t>En los gases,</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las fuerzas que mantienen unidas las partículas son muy pequeñas</w:t>
      </w:r>
      <w:r w:rsidRPr="00B01E40">
        <w:rPr>
          <w:rFonts w:ascii="Arial" w:eastAsia="Times New Roman" w:hAnsi="Arial" w:cs="Arial"/>
          <w:sz w:val="20"/>
          <w:szCs w:val="20"/>
          <w:lang w:eastAsia="es-CO"/>
        </w:rPr>
        <w:t>. En un gas el número de partículas por unidad de volumen es también muy pequeño.</w:t>
      </w:r>
      <w:r w:rsidRPr="00B01E40">
        <w:rPr>
          <w:rFonts w:ascii="Arial" w:eastAsia="Times New Roman" w:hAnsi="Arial" w:cs="Arial"/>
          <w:sz w:val="20"/>
          <w:szCs w:val="20"/>
          <w:lang w:eastAsia="es-CO"/>
        </w:rPr>
        <w:br/>
        <w:t>Las partículas se mueven de forma desordenada, con choques entre ellas y con las paredes del recipiente que los contiene: sus partículas se mueven libremente, de modo que ocupan todo el espacio disponible. La compresibilidad tiene un límite, si se reduce mucho el volumen en que se encuentra confinado un gas éste pasará a estado líquido.</w:t>
      </w:r>
      <w:r w:rsidRPr="00B01E40">
        <w:rPr>
          <w:rFonts w:ascii="Arial" w:eastAsia="Times New Roman" w:hAnsi="Arial" w:cs="Arial"/>
          <w:sz w:val="20"/>
          <w:szCs w:val="20"/>
          <w:lang w:eastAsia="es-CO"/>
        </w:rPr>
        <w:br/>
        <w:t>Al aumentar la</w:t>
      </w:r>
      <w:r w:rsidRPr="00B01E40">
        <w:rPr>
          <w:rFonts w:ascii="Arial" w:eastAsia="Times New Roman" w:hAnsi="Arial" w:cs="Arial"/>
          <w:sz w:val="20"/>
          <w:lang w:eastAsia="es-CO"/>
        </w:rPr>
        <w:t> </w:t>
      </w:r>
      <w:r w:rsidRPr="00B01E40">
        <w:rPr>
          <w:rFonts w:ascii="Arial" w:eastAsia="Times New Roman" w:hAnsi="Arial" w:cs="Arial"/>
          <w:b/>
          <w:bCs/>
          <w:sz w:val="20"/>
          <w:szCs w:val="20"/>
          <w:lang w:eastAsia="es-CO"/>
        </w:rPr>
        <w:t>temperatura</w:t>
      </w:r>
      <w:r w:rsidRPr="00B01E40">
        <w:rPr>
          <w:rFonts w:ascii="Arial" w:eastAsia="Times New Roman" w:hAnsi="Arial" w:cs="Arial"/>
          <w:sz w:val="20"/>
          <w:lang w:eastAsia="es-CO"/>
        </w:rPr>
        <w:t> </w:t>
      </w:r>
      <w:r w:rsidRPr="00B01E40">
        <w:rPr>
          <w:rFonts w:ascii="Arial" w:eastAsia="Times New Roman" w:hAnsi="Arial" w:cs="Arial"/>
          <w:sz w:val="20"/>
          <w:szCs w:val="20"/>
          <w:lang w:eastAsia="es-CO"/>
        </w:rPr>
        <w:t>las partículas se mueven más deprisa y chocan con más energía contra las paredes del recipiente, por lo que aumenta la presión:</w:t>
      </w:r>
      <w:r w:rsidRPr="00270585">
        <w:t xml:space="preserve"> </w:t>
      </w:r>
    </w:p>
    <w:p w:rsidR="00270585" w:rsidRPr="00604D8C" w:rsidRDefault="00270585" w:rsidP="00B01E40">
      <w:pPr>
        <w:spacing w:after="0" w:line="240" w:lineRule="auto"/>
        <w:rPr>
          <w:sz w:val="16"/>
          <w:szCs w:val="16"/>
        </w:rPr>
      </w:pPr>
    </w:p>
    <w:p w:rsidR="00B01E40" w:rsidRDefault="001A7FC1" w:rsidP="00B01E40">
      <w:pPr>
        <w:spacing w:after="0" w:line="240" w:lineRule="auto"/>
      </w:pPr>
      <w:r w:rsidRPr="00604D8C">
        <w:rPr>
          <w:b/>
        </w:rPr>
        <w:t>ACTIVIDAD</w:t>
      </w:r>
      <w:r w:rsidR="00604D8C">
        <w:t xml:space="preserve">: completa el cuadro </w:t>
      </w:r>
    </w:p>
    <w:tbl>
      <w:tblPr>
        <w:tblStyle w:val="Tablaconcuadrcula"/>
        <w:tblW w:w="0" w:type="auto"/>
        <w:tblLook w:val="04A0"/>
      </w:tblPr>
      <w:tblGrid>
        <w:gridCol w:w="3646"/>
        <w:gridCol w:w="3647"/>
        <w:gridCol w:w="3647"/>
      </w:tblGrid>
      <w:tr w:rsidR="00950958" w:rsidRPr="00604D8C" w:rsidTr="00950958">
        <w:tc>
          <w:tcPr>
            <w:tcW w:w="3646" w:type="dxa"/>
          </w:tcPr>
          <w:p w:rsidR="00950958" w:rsidRPr="00604D8C" w:rsidRDefault="00950958" w:rsidP="00950958">
            <w:pPr>
              <w:jc w:val="center"/>
              <w:rPr>
                <w:b/>
              </w:rPr>
            </w:pPr>
            <w:r w:rsidRPr="00604D8C">
              <w:rPr>
                <w:b/>
              </w:rPr>
              <w:t>SOLIDO</w:t>
            </w:r>
          </w:p>
        </w:tc>
        <w:tc>
          <w:tcPr>
            <w:tcW w:w="3647" w:type="dxa"/>
          </w:tcPr>
          <w:p w:rsidR="00950958" w:rsidRPr="00604D8C" w:rsidRDefault="00950958" w:rsidP="00950958">
            <w:pPr>
              <w:jc w:val="center"/>
              <w:rPr>
                <w:b/>
              </w:rPr>
            </w:pPr>
            <w:r w:rsidRPr="00604D8C">
              <w:rPr>
                <w:b/>
              </w:rPr>
              <w:t>LIQUIDO</w:t>
            </w:r>
          </w:p>
        </w:tc>
        <w:tc>
          <w:tcPr>
            <w:tcW w:w="3647" w:type="dxa"/>
          </w:tcPr>
          <w:p w:rsidR="00950958" w:rsidRPr="00604D8C" w:rsidRDefault="00950958" w:rsidP="00950958">
            <w:pPr>
              <w:jc w:val="center"/>
              <w:rPr>
                <w:b/>
              </w:rPr>
            </w:pPr>
            <w:r w:rsidRPr="00604D8C">
              <w:rPr>
                <w:b/>
              </w:rPr>
              <w:t>GASEOSO</w:t>
            </w:r>
          </w:p>
        </w:tc>
      </w:tr>
      <w:tr w:rsidR="00950958" w:rsidTr="00950958">
        <w:tc>
          <w:tcPr>
            <w:tcW w:w="3646" w:type="dxa"/>
          </w:tcPr>
          <w:p w:rsidR="00950958"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B01E40">
            <w:pPr>
              <w:pStyle w:val="Prrafodelista"/>
              <w:numPr>
                <w:ilvl w:val="0"/>
                <w:numId w:val="1"/>
              </w:numPr>
            </w:pPr>
            <w:r>
              <w:t>.</w:t>
            </w:r>
          </w:p>
          <w:p w:rsidR="00604D8C" w:rsidRDefault="00604D8C" w:rsidP="00B01E40"/>
        </w:tc>
        <w:tc>
          <w:tcPr>
            <w:tcW w:w="3647" w:type="dxa"/>
          </w:tcPr>
          <w:p w:rsidR="00950958"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tc>
        <w:tc>
          <w:tcPr>
            <w:tcW w:w="3647" w:type="dxa"/>
          </w:tcPr>
          <w:p w:rsidR="00950958"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p w:rsidR="00604D8C" w:rsidRDefault="00604D8C" w:rsidP="00604D8C">
            <w:pPr>
              <w:pStyle w:val="Prrafodelista"/>
              <w:numPr>
                <w:ilvl w:val="0"/>
                <w:numId w:val="1"/>
              </w:numPr>
            </w:pPr>
            <w:r>
              <w:t>.</w:t>
            </w:r>
          </w:p>
        </w:tc>
      </w:tr>
    </w:tbl>
    <w:p w:rsidR="00B01E40" w:rsidRDefault="00B01E40" w:rsidP="00604D8C">
      <w:pPr>
        <w:spacing w:after="0" w:line="240" w:lineRule="auto"/>
      </w:pPr>
    </w:p>
    <w:sectPr w:rsidR="00B01E40" w:rsidSect="00B01E40">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E73E7"/>
    <w:multiLevelType w:val="hybridMultilevel"/>
    <w:tmpl w:val="CBA618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rsids>
    <w:rsidRoot w:val="00B01E40"/>
    <w:rsid w:val="000939EF"/>
    <w:rsid w:val="00113D7D"/>
    <w:rsid w:val="001A7FC1"/>
    <w:rsid w:val="001C6BDD"/>
    <w:rsid w:val="00270585"/>
    <w:rsid w:val="00604D8C"/>
    <w:rsid w:val="00950958"/>
    <w:rsid w:val="00A71A28"/>
    <w:rsid w:val="00B01E4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E4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1E40"/>
    <w:pPr>
      <w:tabs>
        <w:tab w:val="center" w:pos="4252"/>
        <w:tab w:val="right" w:pos="8504"/>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B01E40"/>
    <w:rPr>
      <w:rFonts w:ascii="Calibri" w:eastAsia="Calibri" w:hAnsi="Calibri" w:cs="Times New Roman"/>
    </w:rPr>
  </w:style>
  <w:style w:type="paragraph" w:styleId="Textodeglobo">
    <w:name w:val="Balloon Text"/>
    <w:basedOn w:val="Normal"/>
    <w:link w:val="TextodegloboCar"/>
    <w:uiPriority w:val="99"/>
    <w:semiHidden/>
    <w:unhideWhenUsed/>
    <w:rsid w:val="00B0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E40"/>
    <w:rPr>
      <w:rFonts w:ascii="Tahoma" w:hAnsi="Tahoma" w:cs="Tahoma"/>
      <w:sz w:val="16"/>
      <w:szCs w:val="16"/>
    </w:rPr>
  </w:style>
  <w:style w:type="character" w:customStyle="1" w:styleId="apple-converted-space">
    <w:name w:val="apple-converted-space"/>
    <w:basedOn w:val="Fuentedeprrafopredeter"/>
    <w:rsid w:val="00B01E40"/>
  </w:style>
  <w:style w:type="character" w:styleId="Hipervnculo">
    <w:name w:val="Hyperlink"/>
    <w:basedOn w:val="Fuentedeprrafopredeter"/>
    <w:uiPriority w:val="99"/>
    <w:semiHidden/>
    <w:unhideWhenUsed/>
    <w:rsid w:val="00B01E40"/>
    <w:rPr>
      <w:color w:val="0000FF"/>
      <w:u w:val="single"/>
    </w:rPr>
  </w:style>
  <w:style w:type="table" w:styleId="Tablaconcuadrcula">
    <w:name w:val="Table Grid"/>
    <w:basedOn w:val="Tablanormal"/>
    <w:uiPriority w:val="59"/>
    <w:rsid w:val="001A7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04D8C"/>
    <w:pPr>
      <w:ind w:left="720"/>
      <w:contextualSpacing/>
    </w:pPr>
  </w:style>
</w:styles>
</file>

<file path=word/webSettings.xml><?xml version="1.0" encoding="utf-8"?>
<w:webSettings xmlns:r="http://schemas.openxmlformats.org/officeDocument/2006/relationships" xmlns:w="http://schemas.openxmlformats.org/wordprocessingml/2006/main">
  <w:divs>
    <w:div w:id="442042178">
      <w:bodyDiv w:val="1"/>
      <w:marLeft w:val="0"/>
      <w:marRight w:val="0"/>
      <w:marTop w:val="0"/>
      <w:marBottom w:val="0"/>
      <w:divBdr>
        <w:top w:val="none" w:sz="0" w:space="0" w:color="auto"/>
        <w:left w:val="none" w:sz="0" w:space="0" w:color="auto"/>
        <w:bottom w:val="none" w:sz="0" w:space="0" w:color="auto"/>
        <w:right w:val="none" w:sz="0" w:space="0" w:color="auto"/>
      </w:divBdr>
    </w:div>
    <w:div w:id="749813387">
      <w:bodyDiv w:val="1"/>
      <w:marLeft w:val="0"/>
      <w:marRight w:val="0"/>
      <w:marTop w:val="0"/>
      <w:marBottom w:val="0"/>
      <w:divBdr>
        <w:top w:val="none" w:sz="0" w:space="0" w:color="auto"/>
        <w:left w:val="none" w:sz="0" w:space="0" w:color="auto"/>
        <w:bottom w:val="none" w:sz="0" w:space="0" w:color="auto"/>
        <w:right w:val="none" w:sz="0" w:space="0" w:color="auto"/>
      </w:divBdr>
    </w:div>
    <w:div w:id="95174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420</Words>
  <Characters>2316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Usuario-7</dc:creator>
  <cp:lastModifiedBy>Usuario-7</cp:lastModifiedBy>
  <cp:revision>2</cp:revision>
  <dcterms:created xsi:type="dcterms:W3CDTF">2013-09-18T21:09:00Z</dcterms:created>
  <dcterms:modified xsi:type="dcterms:W3CDTF">2013-09-18T21:09:00Z</dcterms:modified>
</cp:coreProperties>
</file>